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31" w:rsidRDefault="007D56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7D5631" w:rsidRPr="002C0AA2" w:rsidRDefault="007D563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7D5631" w:rsidRPr="002C0AA2" w:rsidRDefault="007D563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7D5631" w:rsidRPr="002C0AA2" w:rsidRDefault="007D5631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7D5631" w:rsidRPr="002C0AA2" w:rsidRDefault="007D5631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7D5631" w:rsidRPr="00331B8F" w:rsidRDefault="007D5631" w:rsidP="00331B8F">
      <w:pPr>
        <w:ind w:firstLine="708"/>
        <w:jc w:val="center"/>
        <w:rPr>
          <w:rFonts w:ascii="Times New Roman" w:hAnsi="Times New Roman"/>
          <w:b/>
          <w:sz w:val="28"/>
          <w:szCs w:val="18"/>
        </w:rPr>
      </w:pPr>
      <w:r w:rsidRPr="00331B8F">
        <w:rPr>
          <w:rFonts w:ascii="Times New Roman" w:hAnsi="Times New Roman"/>
          <w:b/>
          <w:sz w:val="28"/>
          <w:szCs w:val="18"/>
        </w:rPr>
        <w:t>Требования к техническим планам.</w:t>
      </w:r>
    </w:p>
    <w:p w:rsidR="007D5631" w:rsidRPr="00331B8F" w:rsidRDefault="007D5631" w:rsidP="00331B8F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31B8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31B8F">
          <w:rPr>
            <w:rFonts w:ascii="Times New Roman" w:hAnsi="Times New Roman"/>
            <w:sz w:val="28"/>
            <w:szCs w:val="28"/>
          </w:rPr>
          <w:t>пунктом 2</w:t>
        </w:r>
      </w:hyperlink>
      <w:r w:rsidRPr="00331B8F">
        <w:rPr>
          <w:rFonts w:ascii="Times New Roman" w:hAnsi="Times New Roman"/>
          <w:sz w:val="28"/>
          <w:szCs w:val="28"/>
        </w:rPr>
        <w:t xml:space="preserve"> приказа Минэкономразвития России от 1 ноября 2016 г</w:t>
      </w:r>
      <w:r>
        <w:rPr>
          <w:rFonts w:ascii="Times New Roman" w:hAnsi="Times New Roman"/>
          <w:sz w:val="28"/>
          <w:szCs w:val="28"/>
        </w:rPr>
        <w:t>ода</w:t>
      </w:r>
      <w:r w:rsidRPr="00331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31B8F">
        <w:rPr>
          <w:rFonts w:ascii="Times New Roman" w:hAnsi="Times New Roman"/>
          <w:sz w:val="28"/>
          <w:szCs w:val="28"/>
        </w:rPr>
        <w:t xml:space="preserve"> 689 </w:t>
      </w:r>
      <w:r>
        <w:rPr>
          <w:rFonts w:ascii="Times New Roman" w:hAnsi="Times New Roman"/>
          <w:sz w:val="28"/>
          <w:szCs w:val="28"/>
        </w:rPr>
        <w:t>«О</w:t>
      </w:r>
      <w:r w:rsidRPr="00331B8F">
        <w:rPr>
          <w:rFonts w:ascii="Times New Roman" w:hAnsi="Times New Roman"/>
          <w:sz w:val="28"/>
          <w:szCs w:val="28"/>
        </w:rPr>
        <w:t xml:space="preserve"> внесении изменений в форму технического плана и требования к его подготовке, состав содержащихся в нем сведений, а также форму декларации об объекте недвижимости, требования к ее подготовке, состав содержащихся в ней сведений, утвержденные приказом Минэкономразвития России от 18 декабря 2015 г. N 953» (далее - Приказ </w:t>
      </w:r>
      <w:r>
        <w:rPr>
          <w:rFonts w:ascii="Times New Roman" w:hAnsi="Times New Roman"/>
          <w:sz w:val="28"/>
          <w:szCs w:val="28"/>
        </w:rPr>
        <w:t>№</w:t>
      </w:r>
      <w:r w:rsidRPr="00331B8F">
        <w:rPr>
          <w:rFonts w:ascii="Times New Roman" w:hAnsi="Times New Roman"/>
          <w:sz w:val="28"/>
          <w:szCs w:val="28"/>
        </w:rPr>
        <w:t xml:space="preserve"> 689) до 1 июля 2017 г</w:t>
      </w:r>
      <w:r>
        <w:rPr>
          <w:rFonts w:ascii="Times New Roman" w:hAnsi="Times New Roman"/>
          <w:sz w:val="28"/>
          <w:szCs w:val="28"/>
        </w:rPr>
        <w:t>ода</w:t>
      </w:r>
      <w:r w:rsidRPr="00331B8F">
        <w:rPr>
          <w:rFonts w:ascii="Times New Roman" w:hAnsi="Times New Roman"/>
          <w:sz w:val="28"/>
          <w:szCs w:val="28"/>
        </w:rPr>
        <w:t xml:space="preserve"> для осуществления государственного кадастрового учета допускалось представление технических планов, подготовленных в окончательной редакции в соответствии с требованиями к подготовке технического плана, действовавшими до 1 января 2017 г</w:t>
      </w:r>
      <w:r>
        <w:rPr>
          <w:rFonts w:ascii="Times New Roman" w:hAnsi="Times New Roman"/>
          <w:sz w:val="28"/>
          <w:szCs w:val="28"/>
        </w:rPr>
        <w:t>ода</w:t>
      </w:r>
      <w:r w:rsidRPr="00331B8F">
        <w:rPr>
          <w:rFonts w:ascii="Times New Roman" w:hAnsi="Times New Roman"/>
          <w:sz w:val="28"/>
          <w:szCs w:val="28"/>
        </w:rPr>
        <w:t>, и подписанных усиленной квалифицированной электронной подписью кадастрового инженера до 1 января 2017 года.</w:t>
      </w:r>
    </w:p>
    <w:p w:rsidR="007D5631" w:rsidRPr="00331B8F" w:rsidRDefault="007D5631" w:rsidP="00331B8F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331B8F">
        <w:rPr>
          <w:rFonts w:ascii="Times New Roman" w:hAnsi="Times New Roman"/>
          <w:sz w:val="28"/>
          <w:szCs w:val="28"/>
        </w:rPr>
        <w:t>В связи с истечением вышеуказанного срока в настоящее время для осуществления государственного кадастрового учета технические планы, подготовленные в соответствии с требованиями к подготовке технического плана, действовавшими до 1 января 2017 г</w:t>
      </w:r>
      <w:r>
        <w:rPr>
          <w:rFonts w:ascii="Times New Roman" w:hAnsi="Times New Roman"/>
          <w:sz w:val="28"/>
          <w:szCs w:val="28"/>
        </w:rPr>
        <w:t>ода</w:t>
      </w:r>
      <w:r w:rsidRPr="00331B8F">
        <w:rPr>
          <w:rFonts w:ascii="Times New Roman" w:hAnsi="Times New Roman"/>
          <w:sz w:val="28"/>
          <w:szCs w:val="28"/>
        </w:rPr>
        <w:t>, не подлежат приему.</w:t>
      </w:r>
    </w:p>
    <w:p w:rsidR="007D5631" w:rsidRPr="00331B8F" w:rsidRDefault="007D5631" w:rsidP="00331B8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331B8F">
        <w:rPr>
          <w:rFonts w:ascii="Times New Roman" w:hAnsi="Times New Roman"/>
          <w:spacing w:val="-4"/>
          <w:sz w:val="28"/>
          <w:szCs w:val="28"/>
        </w:rPr>
        <w:t xml:space="preserve">С 1 июля 2017 года технические планы, подготовленные для кадастрового учета в </w:t>
      </w:r>
      <w:r w:rsidRPr="00331B8F">
        <w:rPr>
          <w:rFonts w:ascii="Times New Roman" w:hAnsi="Times New Roman"/>
          <w:spacing w:val="-6"/>
          <w:sz w:val="28"/>
          <w:szCs w:val="28"/>
        </w:rPr>
        <w:t xml:space="preserve">соответствии с требованиями, действовавшими до 2017 года, подлежат приему только в </w:t>
      </w:r>
      <w:r w:rsidRPr="00331B8F">
        <w:rPr>
          <w:rFonts w:ascii="Times New Roman" w:hAnsi="Times New Roman"/>
          <w:sz w:val="28"/>
          <w:szCs w:val="28"/>
        </w:rPr>
        <w:t>определенных случаях:</w:t>
      </w:r>
    </w:p>
    <w:p w:rsidR="007D5631" w:rsidRPr="00331B8F" w:rsidRDefault="007D5631" w:rsidP="00331B8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331B8F">
        <w:rPr>
          <w:rFonts w:ascii="Times New Roman" w:hAnsi="Times New Roman"/>
          <w:sz w:val="28"/>
          <w:szCs w:val="28"/>
        </w:rPr>
        <w:t>если заявление о кадастровом учете или регистрации прав на объект недвижимости и технический план, подготовленный до 1 января 2017 г</w:t>
      </w:r>
      <w:r>
        <w:rPr>
          <w:rFonts w:ascii="Times New Roman" w:hAnsi="Times New Roman"/>
          <w:sz w:val="28"/>
          <w:szCs w:val="28"/>
        </w:rPr>
        <w:t>ода</w:t>
      </w:r>
      <w:r w:rsidRPr="00331B8F">
        <w:rPr>
          <w:rFonts w:ascii="Times New Roman" w:hAnsi="Times New Roman"/>
          <w:sz w:val="28"/>
          <w:szCs w:val="28"/>
        </w:rPr>
        <w:t xml:space="preserve">, были </w:t>
      </w:r>
      <w:r w:rsidRPr="00331B8F">
        <w:rPr>
          <w:rFonts w:ascii="Times New Roman" w:hAnsi="Times New Roman"/>
          <w:spacing w:val="-4"/>
          <w:sz w:val="28"/>
          <w:szCs w:val="28"/>
        </w:rPr>
        <w:t xml:space="preserve">представлены в орган регистрации прав до 1 июля 2017 г. и осуществление такого </w:t>
      </w:r>
      <w:r w:rsidRPr="00331B8F">
        <w:rPr>
          <w:rFonts w:ascii="Times New Roman" w:hAnsi="Times New Roman"/>
          <w:spacing w:val="-1"/>
          <w:sz w:val="28"/>
          <w:szCs w:val="28"/>
        </w:rPr>
        <w:t xml:space="preserve">кадастрового учета было приостановлено по решению регистратора прав или по </w:t>
      </w:r>
      <w:r w:rsidRPr="00331B8F">
        <w:rPr>
          <w:rFonts w:ascii="Times New Roman" w:hAnsi="Times New Roman"/>
          <w:sz w:val="28"/>
          <w:szCs w:val="28"/>
        </w:rPr>
        <w:t>заявлению заявителя;</w:t>
      </w:r>
    </w:p>
    <w:p w:rsidR="007D5631" w:rsidRPr="00331B8F" w:rsidRDefault="007D5631" w:rsidP="00331B8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</w:rPr>
      </w:pPr>
      <w:r w:rsidRPr="00331B8F">
        <w:rPr>
          <w:rFonts w:ascii="Times New Roman" w:hAnsi="Times New Roman"/>
          <w:spacing w:val="-2"/>
          <w:sz w:val="28"/>
          <w:szCs w:val="28"/>
        </w:rPr>
        <w:t>если технический план не был представлен в орган регистрации прав до 1 июля 2017 г</w:t>
      </w:r>
      <w:r>
        <w:rPr>
          <w:rFonts w:ascii="Times New Roman" w:hAnsi="Times New Roman"/>
          <w:spacing w:val="-2"/>
          <w:sz w:val="28"/>
          <w:szCs w:val="28"/>
        </w:rPr>
        <w:t>ода</w:t>
      </w:r>
      <w:r w:rsidRPr="00331B8F">
        <w:rPr>
          <w:rFonts w:ascii="Times New Roman" w:hAnsi="Times New Roman"/>
          <w:spacing w:val="-2"/>
          <w:sz w:val="28"/>
          <w:szCs w:val="28"/>
        </w:rPr>
        <w:t xml:space="preserve"> в связи с отказом в выдаче разрешения на ввод объекта в эксплуатацию по </w:t>
      </w:r>
      <w:r w:rsidRPr="00331B8F">
        <w:rPr>
          <w:rFonts w:ascii="Times New Roman" w:hAnsi="Times New Roman"/>
          <w:sz w:val="28"/>
          <w:szCs w:val="28"/>
        </w:rPr>
        <w:t>причинам, не связанным с подготовкой технического плана.</w:t>
      </w:r>
    </w:p>
    <w:p w:rsidR="007D5631" w:rsidRPr="007B3FF6" w:rsidRDefault="007D5631" w:rsidP="00331B8F">
      <w:pPr>
        <w:shd w:val="clear" w:color="auto" w:fill="FFFFFF"/>
        <w:spacing w:after="0" w:line="240" w:lineRule="auto"/>
        <w:ind w:right="57" w:firstLine="709"/>
        <w:jc w:val="both"/>
        <w:rPr>
          <w:sz w:val="28"/>
          <w:szCs w:val="28"/>
        </w:rPr>
      </w:pPr>
      <w:r w:rsidRPr="00331B8F">
        <w:rPr>
          <w:rFonts w:ascii="Times New Roman" w:hAnsi="Times New Roman"/>
          <w:spacing w:val="-2"/>
          <w:sz w:val="28"/>
          <w:szCs w:val="28"/>
        </w:rPr>
        <w:t xml:space="preserve">При этом, если разрешение на ввод объекта капитального строительства в </w:t>
      </w:r>
      <w:r w:rsidRPr="00331B8F">
        <w:rPr>
          <w:rFonts w:ascii="Times New Roman" w:hAnsi="Times New Roman"/>
          <w:spacing w:val="-4"/>
          <w:sz w:val="28"/>
          <w:szCs w:val="28"/>
        </w:rPr>
        <w:t>эксплуатацию, в</w:t>
      </w:r>
      <w:r>
        <w:rPr>
          <w:rFonts w:ascii="Times New Roman" w:hAnsi="Times New Roman"/>
          <w:spacing w:val="-4"/>
          <w:sz w:val="28"/>
          <w:szCs w:val="28"/>
        </w:rPr>
        <w:t>ыд</w:t>
      </w:r>
      <w:r w:rsidRPr="00331B8F">
        <w:rPr>
          <w:rFonts w:ascii="Times New Roman" w:hAnsi="Times New Roman"/>
          <w:spacing w:val="-4"/>
          <w:sz w:val="28"/>
          <w:szCs w:val="28"/>
        </w:rPr>
        <w:t>анное до 1 января 2017 г</w:t>
      </w:r>
      <w:r>
        <w:rPr>
          <w:rFonts w:ascii="Times New Roman" w:hAnsi="Times New Roman"/>
          <w:spacing w:val="-4"/>
          <w:sz w:val="28"/>
          <w:szCs w:val="28"/>
        </w:rPr>
        <w:t>ода</w:t>
      </w:r>
      <w:r w:rsidRPr="00331B8F">
        <w:rPr>
          <w:rFonts w:ascii="Times New Roman" w:hAnsi="Times New Roman"/>
          <w:spacing w:val="-4"/>
          <w:sz w:val="28"/>
          <w:szCs w:val="28"/>
        </w:rPr>
        <w:t xml:space="preserve">, не было направлено для постановки на кадастровый учет соответствующего объекта недвижимости, уполномоченный орган </w:t>
      </w:r>
      <w:r w:rsidRPr="00331B8F">
        <w:rPr>
          <w:rFonts w:ascii="Times New Roman" w:hAnsi="Times New Roman"/>
          <w:spacing w:val="-2"/>
          <w:sz w:val="28"/>
          <w:szCs w:val="28"/>
        </w:rPr>
        <w:t xml:space="preserve">власти может представить в орган регистрации прав заявление о кадастровом учете такого объекта и прилагаемые к нему документы (в том числе разрешение на ввод </w:t>
      </w:r>
      <w:r w:rsidRPr="00331B8F">
        <w:rPr>
          <w:rFonts w:ascii="Times New Roman" w:hAnsi="Times New Roman"/>
          <w:spacing w:val="-1"/>
          <w:sz w:val="28"/>
          <w:szCs w:val="28"/>
        </w:rPr>
        <w:t xml:space="preserve">объекта капитального строительства в эксплуатацию с приложением технического </w:t>
      </w:r>
      <w:r w:rsidRPr="00331B8F">
        <w:rPr>
          <w:rFonts w:ascii="Times New Roman" w:hAnsi="Times New Roman"/>
          <w:sz w:val="28"/>
          <w:szCs w:val="28"/>
        </w:rPr>
        <w:t>плана такого объекта, подготовленного до 1 января 2017 г</w:t>
      </w:r>
      <w:r>
        <w:rPr>
          <w:rFonts w:ascii="Times New Roman" w:hAnsi="Times New Roman"/>
          <w:sz w:val="28"/>
          <w:szCs w:val="28"/>
        </w:rPr>
        <w:t>ода</w:t>
      </w:r>
      <w:r w:rsidRPr="00331B8F">
        <w:rPr>
          <w:rFonts w:ascii="Times New Roman" w:hAnsi="Times New Roman"/>
          <w:sz w:val="28"/>
          <w:szCs w:val="28"/>
        </w:rPr>
        <w:t>).</w:t>
      </w:r>
    </w:p>
    <w:sectPr w:rsidR="007D5631" w:rsidRPr="007B3FF6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6F5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1B8F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2F8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6F78BB"/>
    <w:rsid w:val="0070233E"/>
    <w:rsid w:val="00713C0D"/>
    <w:rsid w:val="007143B1"/>
    <w:rsid w:val="00716B56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066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3FF6"/>
    <w:rsid w:val="007B4273"/>
    <w:rsid w:val="007B5021"/>
    <w:rsid w:val="007B7813"/>
    <w:rsid w:val="007C243D"/>
    <w:rsid w:val="007D3A4B"/>
    <w:rsid w:val="007D5631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4C51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130A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7EA1"/>
    <w:rsid w:val="00AB00D2"/>
    <w:rsid w:val="00AB0487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6BD0"/>
    <w:rsid w:val="00B37813"/>
    <w:rsid w:val="00B4029A"/>
    <w:rsid w:val="00B4174A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4B18"/>
    <w:rsid w:val="00E05E9B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0B23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87D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1B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FA56B5B580EBC0E74A066A5A2A35EFAA27F5E444EC6538519B46DAB608E9E105831D8D34F8773JDr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367</Words>
  <Characters>2096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2017-10-03T11:47:00Z</cp:lastPrinted>
  <dcterms:created xsi:type="dcterms:W3CDTF">2017-10-02T07:49:00Z</dcterms:created>
  <dcterms:modified xsi:type="dcterms:W3CDTF">2017-10-03T11:47:00Z</dcterms:modified>
</cp:coreProperties>
</file>